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1807B" w14:textId="2B5771F8" w:rsidR="00DD718C" w:rsidRPr="00783D5E" w:rsidRDefault="00DD718C" w:rsidP="00B23923">
      <w:pPr>
        <w:pStyle w:val="a3"/>
        <w:keepNext/>
        <w:keepLines/>
        <w:suppressAutoHyphens/>
        <w:spacing w:before="0" w:beforeAutospacing="0" w:after="0" w:afterAutospacing="0"/>
        <w:ind w:firstLine="709"/>
        <w:jc w:val="center"/>
        <w:rPr>
          <w:b/>
          <w:bCs/>
        </w:rPr>
      </w:pPr>
      <w:r w:rsidRPr="00783D5E">
        <w:rPr>
          <w:b/>
          <w:bCs/>
        </w:rPr>
        <w:t>Профилактика острых кишечных инфекций и сальмонеллеза</w:t>
      </w:r>
    </w:p>
    <w:p w14:paraId="3C29521E" w14:textId="77777777" w:rsidR="00DD718C" w:rsidRPr="00783D5E" w:rsidRDefault="00DD718C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</w:p>
    <w:p w14:paraId="099B4224" w14:textId="799AA142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Лето – период, когда повышаются эпидемиологические риски и несоблюдение элементарных профилактических мер может привести к возникновению пищевых отравлений и заболеванию острыми кишечными инфекциями (ОКИ).</w:t>
      </w:r>
    </w:p>
    <w:p w14:paraId="24450DD6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Острые кишечные инфекции - большая группа инфекций, объединенная фекально-оральным механизмом заражения. Возбудители этой группы – целый ряд бактерий и вирусов.</w:t>
      </w:r>
    </w:p>
    <w:p w14:paraId="08308B69" w14:textId="06DA0112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 xml:space="preserve">Среди бактериальных кишечных инфекций наиболее часто встречаются: сальмонеллёз, </w:t>
      </w:r>
      <w:r w:rsidR="00FF1DB8" w:rsidRPr="00783D5E">
        <w:t>эшерихиозы, дизентерия</w:t>
      </w:r>
      <w:r w:rsidRPr="00783D5E">
        <w:t>.</w:t>
      </w:r>
    </w:p>
    <w:p w14:paraId="4960E541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Сальмонеллез - широко распространенная, общая для человека и животных инфекция, вызываемая различными представителями рода сальмонелла вида enterica.</w:t>
      </w:r>
    </w:p>
    <w:p w14:paraId="2547CB9A" w14:textId="28B883C9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 xml:space="preserve">Источниками инфекции являются в основном домашние животные и птицы, </w:t>
      </w:r>
      <w:r w:rsidR="00FF1DB8" w:rsidRPr="00783D5E">
        <w:t>либо человек</w:t>
      </w:r>
      <w:r w:rsidRPr="00783D5E">
        <w:t xml:space="preserve"> (больной или носитель). Сальмонеллез протекает по-разному, в том числе и бессимптомно. Бессимптомное течение сальмонеллеза встречается у многих видов сельскохозяйственных животных, а также у кошек, собак, грызунов, птиц. Животное выглядит совершенно здоровым, но при этом выделяет во внешнюю среду огромное количество возбудителей инфекции с молоком, слюной, мочой и калом. Наибольшую опасность представляет инфицированные домашние животные (крупный рогатый скот, свиньи, овцы, кошки, собаки). Часто бывают </w:t>
      </w:r>
      <w:r w:rsidR="00FF1DB8" w:rsidRPr="00783D5E">
        <w:t>заражены яйца</w:t>
      </w:r>
      <w:r w:rsidRPr="00783D5E">
        <w:t xml:space="preserve"> домашней птицы, особенно водоплавающей.</w:t>
      </w:r>
    </w:p>
    <w:p w14:paraId="4E5A9661" w14:textId="44CCA570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 xml:space="preserve">Основной путь передачи возбудителя (бактерии сальмонеллы) – пищевой (алиментарный). У людей заболевание чаще всего возникает по причине нарушения технологии приготовления блюд из мяса животных, птицы, куриных яиц, несоблюдения правил личной гигиены. Еще один путь передачи инфекции - водный (вода открытых </w:t>
      </w:r>
      <w:r w:rsidR="00FF1DB8" w:rsidRPr="00783D5E">
        <w:t>водоемов или водопроводная</w:t>
      </w:r>
      <w:r w:rsidRPr="00783D5E">
        <w:t xml:space="preserve"> вода при аварийных ситуациях).</w:t>
      </w:r>
    </w:p>
    <w:p w14:paraId="0447F35D" w14:textId="0F0B03C1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 xml:space="preserve">Инкубационный </w:t>
      </w:r>
      <w:r w:rsidR="00FF1DB8" w:rsidRPr="00783D5E">
        <w:t>период составляет</w:t>
      </w:r>
      <w:r w:rsidRPr="00783D5E">
        <w:t xml:space="preserve"> 1-</w:t>
      </w:r>
      <w:r w:rsidR="00FF1DB8" w:rsidRPr="00783D5E">
        <w:t>3 до</w:t>
      </w:r>
      <w:r w:rsidRPr="00783D5E">
        <w:t xml:space="preserve"> 7 суток.</w:t>
      </w:r>
    </w:p>
    <w:p w14:paraId="574FEE61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Клинические проявления сальмонеллеза: высокая температура, головная боль, рвота, сильная интоксикация организма.</w:t>
      </w:r>
    </w:p>
    <w:p w14:paraId="3078F6E6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Наиболее тяжело заболевание проявляется у детей раннего возраста.</w:t>
      </w:r>
    </w:p>
    <w:p w14:paraId="2BA4B278" w14:textId="658DD0F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 xml:space="preserve">Эшерихиозы - инфекция, вызываемая кишечной </w:t>
      </w:r>
      <w:r w:rsidR="00FF1DB8" w:rsidRPr="00783D5E">
        <w:t>палочкой (</w:t>
      </w:r>
      <w:r w:rsidRPr="00783D5E">
        <w:t>Escherichia coli).</w:t>
      </w:r>
    </w:p>
    <w:p w14:paraId="685F620F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Резервуаром этого патогенного микроорганизма является, в основном, крупный рогатый скот.</w:t>
      </w:r>
    </w:p>
    <w:p w14:paraId="2E41C9B1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Эшерихии передаются человеку, в результате употребления в пищу зараженных продуктов, таких как сырые или не прошедшие достаточную тепловую обработку мясные продукты и сырое молоко, плохо промытой продукции растениеводства. Способствуют распространению инфекции загрязнение фекалиями воды и других пищевых продуктов, а также перекрестное загрязнение во время приготовления пищи (через мясные продукты, загрязненные кухонные принадлежности) также могут привести к заболеванию.</w:t>
      </w:r>
    </w:p>
    <w:p w14:paraId="2CE368E3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Инкубационный период – составляет от 9 часов до 10 дней, чаще около 3-х дней</w:t>
      </w:r>
    </w:p>
    <w:p w14:paraId="2B3BA149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Клинические проявления эшерихиозов: абдоминальные спазмы, диарея, которая в некоторых случаях может переходить в кровавую диарею (геморрагический колит). Возможны также жар и рвота. У незначительного числа пациентов болезнь может принять тяжелую форму с угрозой для жизни, такую как гемолитико-уремический синдром (острая почечная недостаточность, гемолитическая анемия и тромбоцитопения).</w:t>
      </w:r>
    </w:p>
    <w:p w14:paraId="29A738AD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Дизентерия (шигеллезы) - инфекционное заболевание, характеризующееся синдромом общей инфекционной интоксикации и поражения желудочно-кишечного тракта, преимущественно дистального отдела толстой кишки.</w:t>
      </w:r>
    </w:p>
    <w:p w14:paraId="0F35FF72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Источником возбудителя инфекции при дизентерии являются больные острой и хронической формой, а также бактерионосители, которые выделяют шигеллы во внешнюю среду с фекалиями.</w:t>
      </w:r>
    </w:p>
    <w:p w14:paraId="25956D8A" w14:textId="1D26B3D5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Пути передачи контактно-бытовой, пищевой (</w:t>
      </w:r>
      <w:r w:rsidR="008F2604" w:rsidRPr="00783D5E">
        <w:t>алиментарный) и</w:t>
      </w:r>
      <w:r w:rsidRPr="00783D5E">
        <w:t xml:space="preserve"> водный. </w:t>
      </w:r>
    </w:p>
    <w:p w14:paraId="709818A7" w14:textId="24ACF079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 xml:space="preserve">Инкубационный </w:t>
      </w:r>
      <w:r w:rsidR="008F2604" w:rsidRPr="00783D5E">
        <w:t>период составляет</w:t>
      </w:r>
      <w:r w:rsidRPr="00783D5E">
        <w:t xml:space="preserve"> 1-7, </w:t>
      </w:r>
      <w:r w:rsidR="008F2604" w:rsidRPr="00783D5E">
        <w:t>чаще до</w:t>
      </w:r>
      <w:r w:rsidRPr="00783D5E">
        <w:t xml:space="preserve"> 2- 3 дня.</w:t>
      </w:r>
    </w:p>
    <w:p w14:paraId="15F6B07D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Клинические проявления дизентерии: недомогания, повышения температуры тела, озноба. Отмечается снижение аппетита, головная боль, может снижаться артериальное давление. Появляются боли в животе, сначала постоянные, затем принимающие схваткообразный характер. Стул учащается, становится все более жидким, уменьшается в объеме, появляются патологические примеси – кровь, слизь, гной. В тяжелых случаях может развиться инфекционно-токсический шок с летальным исходом.</w:t>
      </w:r>
    </w:p>
    <w:p w14:paraId="33DD5B97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lastRenderedPageBreak/>
        <w:t>Среди вирусных кишечных инфекций в настоящее время наибольший удельный вес занимают ротавирусы и норовирусы. Проявления обоих вирусных инфекций схожи.</w:t>
      </w:r>
    </w:p>
    <w:p w14:paraId="4E0F81D4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Норовирусная инфекция – острое вирусное инфекционное заболевание человека с преимущественным поражением детского населения.</w:t>
      </w:r>
    </w:p>
    <w:p w14:paraId="43F470EA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Ротавирусная инфекция представляет собой острое инфекционное заболевание вирусной этиологии и характеризуется поражением желудочно-кишечного тракта, обезвоживанием с наличием катарального синдрома в начальном периоде болезни.</w:t>
      </w:r>
    </w:p>
    <w:p w14:paraId="139CA51D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Источником инфекции являются больные рота-, норовирусной инфекцией взрослые и дети или лица без клинических проявлений заболевания, выделяющие вирусы с фекалиями (вирусоносители).</w:t>
      </w:r>
    </w:p>
    <w:p w14:paraId="7B7716C8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Основной механизм передачи рота-, норовирусов - фекально-оральный, когда вирусы проникают в организм через рот во время употребления воды, пищи и через грязные руки.</w:t>
      </w:r>
    </w:p>
    <w:p w14:paraId="22B20147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Рота- и норовирусы очень заразны: всего 10-100 частиц вируса достаточно для заражения человека. Поэтому попадание этого вируса в детский коллектив очень часто ведет к быстрому распространению кишечной инфекции.</w:t>
      </w:r>
    </w:p>
    <w:p w14:paraId="21E7B5C5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Инкубационный период при рота-, норовирусной инфекции составляет от 10 часов до 7 дней, чаще – 1-3 дня. Продолжительность заболевания- 2-5 дней.</w:t>
      </w:r>
    </w:p>
    <w:p w14:paraId="51350A27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Заболевание сопровождается тошнотой, рвотой, диареей, повышением температуры тела, симптомами общей интоксикации, проявляющихся слабостью и бледностью кожных покровов. Нарушения со стороны пищеварительной системы могут сопровождаться мышечными, головными болями. Кроме того, при ротавирусной инфекции у большинства заболевших появляются насморк, покраснения в горле, боли при глотании.</w:t>
      </w:r>
    </w:p>
    <w:p w14:paraId="7AD34DDC" w14:textId="1698CEF1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 xml:space="preserve">Диагноз рота- и норовирусной инфекций, а также кишечных </w:t>
      </w:r>
      <w:r w:rsidR="008F2604" w:rsidRPr="00783D5E">
        <w:t>бактериальных инфекций</w:t>
      </w:r>
      <w:r w:rsidRPr="00783D5E">
        <w:t xml:space="preserve"> может быть поставлен только квалифицированным врачом с применением методов лабораторной диагностики.</w:t>
      </w:r>
    </w:p>
    <w:p w14:paraId="175EED02" w14:textId="4AE593C0" w:rsidR="003A68EE" w:rsidRPr="00A529AF" w:rsidRDefault="00DE3667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  <w:rPr>
          <w:b/>
          <w:bCs/>
        </w:rPr>
      </w:pPr>
      <w:r w:rsidRPr="00A529AF">
        <w:rPr>
          <w:b/>
          <w:bCs/>
        </w:rPr>
        <w:t>О</w:t>
      </w:r>
      <w:r w:rsidR="008F2604" w:rsidRPr="00A529AF">
        <w:rPr>
          <w:b/>
          <w:bCs/>
        </w:rPr>
        <w:t>браща</w:t>
      </w:r>
      <w:r w:rsidRPr="00A529AF">
        <w:rPr>
          <w:b/>
          <w:bCs/>
        </w:rPr>
        <w:t>ем</w:t>
      </w:r>
      <w:r w:rsidR="003A68EE" w:rsidRPr="00A529AF">
        <w:rPr>
          <w:b/>
          <w:bCs/>
        </w:rPr>
        <w:t xml:space="preserve"> внимание населения на необходимость соблюдения следующих мер профилактики ОКИ:</w:t>
      </w:r>
    </w:p>
    <w:p w14:paraId="2FB71169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- для приготовления пищи использовать только предварительно вымытые куриные яйца (их обработку желательно проводить с применением щетки и мыла);</w:t>
      </w:r>
    </w:p>
    <w:p w14:paraId="1D23BF04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- яйца, мясо, в т.ч. птицы перед употреблением в пищу подвергать качественной термической обработке;</w:t>
      </w:r>
    </w:p>
    <w:p w14:paraId="7F63B612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- кипятить молоко, приобретенное у частных лиц;</w:t>
      </w:r>
    </w:p>
    <w:p w14:paraId="2F4CC488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- хранить в холодильнике готовые блюда и сырые продукты в разных контейнерах;</w:t>
      </w:r>
    </w:p>
    <w:p w14:paraId="2F1C4FC7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- не допускать длительного хранения салатов (более суток);</w:t>
      </w:r>
    </w:p>
    <w:p w14:paraId="6C2D4BE0" w14:textId="058F44AB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 xml:space="preserve">- </w:t>
      </w:r>
      <w:r w:rsidR="008F2604" w:rsidRPr="00783D5E">
        <w:t>использовать раздельный</w:t>
      </w:r>
      <w:r w:rsidRPr="00783D5E">
        <w:t xml:space="preserve"> кухонный инвентарь для готовых и сырых продуктов;</w:t>
      </w:r>
    </w:p>
    <w:p w14:paraId="20C4AE43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- тщательно обрабатывать и мыть овощи и фрукты;</w:t>
      </w:r>
    </w:p>
    <w:p w14:paraId="345E0ABF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-соблюдать правила личной гигиены (тщательное мытье рук перед едой и приготовлением пищи, после туалета, после возвращения с улицы);</w:t>
      </w:r>
    </w:p>
    <w:p w14:paraId="16CF0307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- обращать внимание на сроки годности приобретаемых в магазинах продуктов, на сроки хранения приготовляемых в домашних условиях блюд;</w:t>
      </w:r>
    </w:p>
    <w:p w14:paraId="1EB3DB84" w14:textId="07FB1FC8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 xml:space="preserve">- не покупать пищевые продукты на стихийных </w:t>
      </w:r>
      <w:r w:rsidR="008F2604" w:rsidRPr="00783D5E">
        <w:t>рынках, у</w:t>
      </w:r>
      <w:r w:rsidRPr="00783D5E">
        <w:t xml:space="preserve"> случайных продавцов.</w:t>
      </w:r>
    </w:p>
    <w:p w14:paraId="74F924BA" w14:textId="77777777" w:rsidR="003A68EE" w:rsidRPr="00783D5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 - при купании в водоемах и бассейнах не допускать попадания воды в рот.</w:t>
      </w:r>
    </w:p>
    <w:p w14:paraId="1502E23E" w14:textId="616778B5" w:rsidR="003A68EE" w:rsidRDefault="003A68EE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 w:rsidRPr="00783D5E">
        <w:t>Помните, что наиболее эффективной мерой профилактики острых кишечных инфекций является соблюдение мер личной профилактики. В тоже время своевременное обращение за квалифицированной медицинской помощью в случае появления признаков заболевания ОКИ, особенно, когда это касается детей, является гарантией благополучного его исхода.</w:t>
      </w:r>
    </w:p>
    <w:p w14:paraId="598E938A" w14:textId="1F8D72D9" w:rsidR="00DF3A03" w:rsidRDefault="00DF3A03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</w:p>
    <w:p w14:paraId="107BBE8F" w14:textId="764A319D" w:rsidR="00DF3A03" w:rsidRDefault="00DF3A03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</w:p>
    <w:p w14:paraId="175E40AF" w14:textId="15E43BBD" w:rsidR="00DF3A03" w:rsidRDefault="00DF3A03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</w:p>
    <w:p w14:paraId="6FD4840B" w14:textId="46DA97A7" w:rsidR="00DF3A03" w:rsidRDefault="00DF3A03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</w:p>
    <w:p w14:paraId="4AF8ACAC" w14:textId="77777777" w:rsidR="00DF3A03" w:rsidRDefault="00DF3A03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</w:p>
    <w:p w14:paraId="33D0D660" w14:textId="61A8B0A4" w:rsidR="00DF3A03" w:rsidRPr="00783D5E" w:rsidRDefault="00DF3A03" w:rsidP="004779D2">
      <w:pPr>
        <w:pStyle w:val="a3"/>
        <w:keepNext/>
        <w:keepLines/>
        <w:suppressAutoHyphens/>
        <w:spacing w:before="0" w:beforeAutospacing="0" w:after="0" w:afterAutospacing="0"/>
        <w:ind w:firstLine="709"/>
        <w:jc w:val="both"/>
      </w:pPr>
      <w:r>
        <w:t>Восточный территориальный отдел Управления Роспотребнадзора по Пермскому краю.</w:t>
      </w:r>
    </w:p>
    <w:sectPr w:rsidR="00DF3A03" w:rsidRPr="00783D5E" w:rsidSect="00810307">
      <w:pgSz w:w="11906" w:h="16838"/>
      <w:pgMar w:top="567" w:right="680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5640A"/>
    <w:multiLevelType w:val="multilevel"/>
    <w:tmpl w:val="321A5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F300C5"/>
    <w:multiLevelType w:val="multilevel"/>
    <w:tmpl w:val="88B89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E2"/>
    <w:rsid w:val="002541A8"/>
    <w:rsid w:val="00280D1B"/>
    <w:rsid w:val="003A68EE"/>
    <w:rsid w:val="004779D2"/>
    <w:rsid w:val="00567ED1"/>
    <w:rsid w:val="00715C45"/>
    <w:rsid w:val="00783D5E"/>
    <w:rsid w:val="00791B7D"/>
    <w:rsid w:val="00810307"/>
    <w:rsid w:val="008F2604"/>
    <w:rsid w:val="009A1DE2"/>
    <w:rsid w:val="00A529AF"/>
    <w:rsid w:val="00B01A86"/>
    <w:rsid w:val="00B23923"/>
    <w:rsid w:val="00DD718C"/>
    <w:rsid w:val="00DE3667"/>
    <w:rsid w:val="00DF3A03"/>
    <w:rsid w:val="00FF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51773"/>
  <w15:chartTrackingRefBased/>
  <w15:docId w15:val="{224155A2-08CC-42FB-B5E3-438DDF12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91B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1B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Vlad</cp:lastModifiedBy>
  <cp:revision>15</cp:revision>
  <dcterms:created xsi:type="dcterms:W3CDTF">2026-05-14T05:42:00Z</dcterms:created>
  <dcterms:modified xsi:type="dcterms:W3CDTF">2026-05-15T06:44:00Z</dcterms:modified>
</cp:coreProperties>
</file>